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F96C" w14:textId="77777777" w:rsidR="007F2B51" w:rsidRPr="006E4906" w:rsidRDefault="007F2B51" w:rsidP="007F2B51">
      <w:pPr>
        <w:autoSpaceDN/>
        <w:spacing w:after="240"/>
        <w:jc w:val="center"/>
        <w:textAlignment w:val="auto"/>
        <w:rPr>
          <w:rFonts w:ascii="Times New Roman" w:eastAsia="Times New Roman" w:hAnsi="Times New Roman" w:cs="Times New Roman"/>
          <w:kern w:val="0"/>
          <w:lang w:val="en-IE" w:eastAsia="en-IE"/>
        </w:rPr>
      </w:pPr>
      <w:bookmarkStart w:id="0" w:name="_Hlk40710666"/>
      <w:r w:rsidRPr="006E4906">
        <w:rPr>
          <w:rFonts w:ascii="Times New Roman" w:eastAsia="Times New Roman" w:hAnsi="Times New Roman" w:cs="Times New Roman"/>
          <w:kern w:val="0"/>
          <w:lang w:val="en-IE" w:eastAsia="en-IE"/>
        </w:rPr>
        <w:br/>
      </w:r>
      <w:r w:rsidRPr="006E4906">
        <w:rPr>
          <w:rFonts w:ascii="Times New Roman" w:eastAsia="Times New Roman" w:hAnsi="Times New Roman" w:cs="Times New Roman"/>
          <w:kern w:val="0"/>
          <w:lang w:val="en-IE" w:eastAsia="en-IE"/>
        </w:rPr>
        <w:br/>
      </w:r>
      <w:r w:rsidRPr="006E4906">
        <w:rPr>
          <w:rFonts w:ascii="Times New Roman" w:eastAsia="Times New Roman" w:hAnsi="Times New Roman" w:cs="Times New Roman"/>
          <w:kern w:val="0"/>
          <w:lang w:val="en-IE" w:eastAsia="en-IE"/>
        </w:rPr>
        <w:br/>
      </w:r>
      <w:r w:rsidRPr="006E4906">
        <w:rPr>
          <w:rFonts w:ascii="Times New Roman" w:eastAsia="Times New Roman" w:hAnsi="Times New Roman" w:cs="Times New Roman"/>
          <w:noProof/>
          <w:kern w:val="0"/>
          <w:bdr w:val="none" w:sz="0" w:space="0" w:color="auto" w:frame="1"/>
          <w:lang w:val="en-IE" w:eastAsia="en-IE"/>
        </w:rPr>
        <w:drawing>
          <wp:inline distT="0" distB="0" distL="0" distR="0" wp14:anchorId="2E656C65" wp14:editId="03FC3024">
            <wp:extent cx="3419475" cy="10382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9475" cy="1038225"/>
                    </a:xfrm>
                    <a:prstGeom prst="rect">
                      <a:avLst/>
                    </a:prstGeom>
                    <a:noFill/>
                    <a:ln>
                      <a:noFill/>
                    </a:ln>
                  </pic:spPr>
                </pic:pic>
              </a:graphicData>
            </a:graphic>
          </wp:inline>
        </w:drawing>
      </w:r>
      <w:r w:rsidRPr="006E4906">
        <w:rPr>
          <w:rFonts w:ascii="Times New Roman" w:eastAsia="Times New Roman" w:hAnsi="Times New Roman" w:cs="Times New Roman"/>
          <w:kern w:val="0"/>
          <w:lang w:val="en-IE" w:eastAsia="en-IE"/>
        </w:rPr>
        <w:br/>
      </w:r>
      <w:r w:rsidRPr="006E4906">
        <w:rPr>
          <w:rFonts w:ascii="Times New Roman" w:eastAsia="Times New Roman" w:hAnsi="Times New Roman" w:cs="Times New Roman"/>
          <w:kern w:val="0"/>
          <w:lang w:val="en-IE" w:eastAsia="en-IE"/>
        </w:rPr>
        <w:br/>
      </w:r>
      <w:r w:rsidRPr="006E4906">
        <w:rPr>
          <w:rFonts w:ascii="Times New Roman" w:eastAsia="Times New Roman" w:hAnsi="Times New Roman" w:cs="Times New Roman"/>
          <w:kern w:val="0"/>
          <w:lang w:val="en-IE" w:eastAsia="en-IE"/>
        </w:rPr>
        <w:br/>
      </w:r>
    </w:p>
    <w:p w14:paraId="506050E4" w14:textId="5C5CD493" w:rsidR="007F2B51" w:rsidRPr="006E4906" w:rsidRDefault="00C2565C" w:rsidP="007F2B51">
      <w:pPr>
        <w:autoSpaceDN/>
        <w:jc w:val="center"/>
        <w:textAlignment w:val="auto"/>
        <w:rPr>
          <w:rFonts w:ascii="Times New Roman" w:eastAsia="Times New Roman" w:hAnsi="Times New Roman" w:cs="Times New Roman"/>
          <w:kern w:val="0"/>
          <w:lang w:val="en-IE" w:eastAsia="en-IE"/>
        </w:rPr>
      </w:pPr>
      <w:r>
        <w:rPr>
          <w:rFonts w:ascii="Calibri" w:eastAsia="Times New Roman" w:hAnsi="Calibri" w:cs="Calibri"/>
          <w:b/>
          <w:bCs/>
          <w:color w:val="000000"/>
          <w:kern w:val="0"/>
          <w:sz w:val="40"/>
          <w:szCs w:val="40"/>
          <w:lang w:val="en-IE" w:eastAsia="en-IE"/>
        </w:rPr>
        <w:t xml:space="preserve">Sending notifications from the </w:t>
      </w:r>
      <w:proofErr w:type="spellStart"/>
      <w:r>
        <w:rPr>
          <w:rFonts w:ascii="Calibri" w:eastAsia="Times New Roman" w:hAnsi="Calibri" w:cs="Calibri"/>
          <w:b/>
          <w:bCs/>
          <w:color w:val="000000"/>
          <w:kern w:val="0"/>
          <w:sz w:val="40"/>
          <w:szCs w:val="40"/>
          <w:lang w:val="en-IE" w:eastAsia="en-IE"/>
        </w:rPr>
        <w:t>Sportlomo</w:t>
      </w:r>
      <w:proofErr w:type="spellEnd"/>
      <w:r>
        <w:rPr>
          <w:rFonts w:ascii="Calibri" w:eastAsia="Times New Roman" w:hAnsi="Calibri" w:cs="Calibri"/>
          <w:b/>
          <w:bCs/>
          <w:color w:val="000000"/>
          <w:kern w:val="0"/>
          <w:sz w:val="40"/>
          <w:szCs w:val="40"/>
          <w:lang w:val="en-IE" w:eastAsia="en-IE"/>
        </w:rPr>
        <w:t xml:space="preserve"> Admin</w:t>
      </w:r>
    </w:p>
    <w:p w14:paraId="1A0C1E8F" w14:textId="77777777" w:rsidR="007F2B51" w:rsidRPr="006E4906" w:rsidRDefault="007F2B51" w:rsidP="007F2B51">
      <w:pPr>
        <w:autoSpaceDN/>
        <w:textAlignment w:val="auto"/>
        <w:rPr>
          <w:rFonts w:ascii="Times New Roman" w:eastAsia="Times New Roman" w:hAnsi="Times New Roman" w:cs="Times New Roman"/>
          <w:kern w:val="0"/>
          <w:lang w:val="en-IE" w:eastAsia="en-IE"/>
        </w:rPr>
      </w:pPr>
    </w:p>
    <w:p w14:paraId="5DFD24B8" w14:textId="5C786EA1" w:rsidR="007F2B51" w:rsidRPr="006E4906" w:rsidRDefault="007F2B51" w:rsidP="007F2B51">
      <w:pPr>
        <w:autoSpaceDN/>
        <w:jc w:val="center"/>
        <w:textAlignment w:val="auto"/>
        <w:rPr>
          <w:rFonts w:ascii="Times New Roman" w:eastAsia="Times New Roman" w:hAnsi="Times New Roman" w:cs="Times New Roman"/>
          <w:kern w:val="0"/>
          <w:lang w:val="en-IE" w:eastAsia="en-IE"/>
        </w:rPr>
      </w:pPr>
      <w:r w:rsidRPr="006E4906">
        <w:rPr>
          <w:rFonts w:ascii="Calibri" w:eastAsia="Times New Roman" w:hAnsi="Calibri" w:cs="Calibri"/>
          <w:b/>
          <w:bCs/>
          <w:color w:val="000000"/>
          <w:kern w:val="0"/>
          <w:sz w:val="32"/>
          <w:szCs w:val="32"/>
          <w:lang w:val="en-IE" w:eastAsia="en-IE"/>
        </w:rPr>
        <w:t xml:space="preserve">Revision 1.1     </w:t>
      </w:r>
      <w:r w:rsidR="00BF16B8">
        <w:rPr>
          <w:rFonts w:ascii="Calibri" w:eastAsia="Times New Roman" w:hAnsi="Calibri" w:cs="Calibri"/>
          <w:b/>
          <w:bCs/>
          <w:color w:val="000000"/>
          <w:kern w:val="0"/>
          <w:sz w:val="32"/>
          <w:szCs w:val="32"/>
          <w:lang w:val="en-IE" w:eastAsia="en-IE"/>
        </w:rPr>
        <w:t>June</w:t>
      </w:r>
      <w:r w:rsidRPr="006E4906">
        <w:rPr>
          <w:rFonts w:ascii="Calibri" w:eastAsia="Times New Roman" w:hAnsi="Calibri" w:cs="Calibri"/>
          <w:b/>
          <w:bCs/>
          <w:color w:val="000000"/>
          <w:kern w:val="0"/>
          <w:sz w:val="32"/>
          <w:szCs w:val="32"/>
          <w:lang w:val="en-IE" w:eastAsia="en-IE"/>
        </w:rPr>
        <w:t xml:space="preserve"> 2020</w:t>
      </w:r>
    </w:p>
    <w:p w14:paraId="53769FB4" w14:textId="77777777" w:rsidR="007F2B51" w:rsidRPr="006E4906" w:rsidRDefault="007F2B51" w:rsidP="007F2B51">
      <w:pPr>
        <w:autoSpaceDN/>
        <w:textAlignment w:val="auto"/>
        <w:rPr>
          <w:rFonts w:ascii="Times New Roman" w:eastAsia="Times New Roman" w:hAnsi="Times New Roman" w:cs="Times New Roman"/>
          <w:kern w:val="0"/>
          <w:lang w:val="en-IE" w:eastAsia="en-IE"/>
        </w:rPr>
      </w:pPr>
    </w:p>
    <w:p w14:paraId="08D995B5" w14:textId="77777777" w:rsidR="007F2B51" w:rsidRPr="006E4906" w:rsidRDefault="007F2B51" w:rsidP="007F2B51">
      <w:pPr>
        <w:autoSpaceDN/>
        <w:jc w:val="center"/>
        <w:textAlignment w:val="auto"/>
        <w:rPr>
          <w:rFonts w:ascii="Times New Roman" w:eastAsia="Times New Roman" w:hAnsi="Times New Roman" w:cs="Times New Roman"/>
          <w:kern w:val="0"/>
          <w:lang w:val="en-IE" w:eastAsia="en-IE"/>
        </w:rPr>
      </w:pPr>
      <w:proofErr w:type="spellStart"/>
      <w:r w:rsidRPr="006E4906">
        <w:rPr>
          <w:rFonts w:ascii="Calibri" w:eastAsia="Times New Roman" w:hAnsi="Calibri" w:cs="Calibri"/>
          <w:b/>
          <w:bCs/>
          <w:color w:val="000000"/>
          <w:kern w:val="0"/>
          <w:sz w:val="32"/>
          <w:szCs w:val="32"/>
          <w:lang w:val="en-IE" w:eastAsia="en-IE"/>
        </w:rPr>
        <w:t>SportLoMo</w:t>
      </w:r>
      <w:proofErr w:type="spellEnd"/>
      <w:r w:rsidRPr="006E4906">
        <w:rPr>
          <w:rFonts w:ascii="Calibri" w:eastAsia="Times New Roman" w:hAnsi="Calibri" w:cs="Calibri"/>
          <w:b/>
          <w:bCs/>
          <w:color w:val="000000"/>
          <w:kern w:val="0"/>
          <w:sz w:val="32"/>
          <w:szCs w:val="32"/>
          <w:lang w:val="en-IE" w:eastAsia="en-IE"/>
        </w:rPr>
        <w:t xml:space="preserve"> Ltd.</w:t>
      </w:r>
    </w:p>
    <w:p w14:paraId="1E510803" w14:textId="77777777" w:rsidR="007F2B51" w:rsidRPr="006E4906" w:rsidRDefault="007F2B51" w:rsidP="007F2B51">
      <w:pPr>
        <w:autoSpaceDN/>
        <w:textAlignment w:val="auto"/>
        <w:rPr>
          <w:rFonts w:ascii="Times New Roman" w:eastAsia="Times New Roman" w:hAnsi="Times New Roman" w:cs="Times New Roman"/>
          <w:kern w:val="0"/>
          <w:lang w:val="en-IE" w:eastAsia="en-IE"/>
        </w:rPr>
      </w:pPr>
    </w:p>
    <w:p w14:paraId="25AD2AF7" w14:textId="77777777" w:rsidR="007F2B51" w:rsidRPr="006E4906" w:rsidRDefault="007F2B51" w:rsidP="007F2B51">
      <w:pPr>
        <w:autoSpaceDN/>
        <w:jc w:val="center"/>
        <w:textAlignment w:val="auto"/>
        <w:rPr>
          <w:rFonts w:ascii="Times New Roman" w:eastAsia="Times New Roman" w:hAnsi="Times New Roman" w:cs="Times New Roman"/>
          <w:kern w:val="0"/>
          <w:lang w:val="en-IE" w:eastAsia="en-IE"/>
        </w:rPr>
      </w:pPr>
      <w:r w:rsidRPr="006E4906">
        <w:rPr>
          <w:rFonts w:ascii="Calibri" w:eastAsia="Times New Roman" w:hAnsi="Calibri" w:cs="Calibri"/>
          <w:b/>
          <w:bCs/>
          <w:color w:val="000000"/>
          <w:kern w:val="0"/>
          <w:sz w:val="28"/>
          <w:szCs w:val="28"/>
          <w:lang w:val="en-IE" w:eastAsia="en-IE"/>
        </w:rPr>
        <w:t>Contents may not be reproduced without the express approval of</w:t>
      </w:r>
    </w:p>
    <w:p w14:paraId="7F561154" w14:textId="77777777" w:rsidR="007F2B51" w:rsidRPr="006E4906" w:rsidRDefault="007F2B51" w:rsidP="007F2B51">
      <w:pPr>
        <w:autoSpaceDN/>
        <w:textAlignment w:val="auto"/>
        <w:rPr>
          <w:rFonts w:ascii="Times New Roman" w:eastAsia="Times New Roman" w:hAnsi="Times New Roman" w:cs="Times New Roman"/>
          <w:kern w:val="0"/>
          <w:lang w:val="en-IE" w:eastAsia="en-IE"/>
        </w:rPr>
      </w:pPr>
    </w:p>
    <w:p w14:paraId="23E3CE49" w14:textId="77777777" w:rsidR="007F2B51" w:rsidRPr="006E4906" w:rsidRDefault="007F2B51" w:rsidP="007F2B51">
      <w:pPr>
        <w:autoSpaceDN/>
        <w:jc w:val="center"/>
        <w:textAlignment w:val="auto"/>
        <w:rPr>
          <w:rFonts w:ascii="Times New Roman" w:eastAsia="Times New Roman" w:hAnsi="Times New Roman" w:cs="Times New Roman"/>
          <w:kern w:val="0"/>
          <w:lang w:val="en-IE" w:eastAsia="en-IE"/>
        </w:rPr>
      </w:pPr>
      <w:proofErr w:type="spellStart"/>
      <w:r w:rsidRPr="006E4906">
        <w:rPr>
          <w:rFonts w:ascii="Calibri" w:eastAsia="Times New Roman" w:hAnsi="Calibri" w:cs="Calibri"/>
          <w:b/>
          <w:bCs/>
          <w:color w:val="000000"/>
          <w:kern w:val="0"/>
          <w:sz w:val="32"/>
          <w:szCs w:val="32"/>
          <w:lang w:val="en-IE" w:eastAsia="en-IE"/>
        </w:rPr>
        <w:t>SportLoMo</w:t>
      </w:r>
      <w:proofErr w:type="spellEnd"/>
      <w:r w:rsidRPr="006E4906">
        <w:rPr>
          <w:rFonts w:ascii="Calibri" w:eastAsia="Times New Roman" w:hAnsi="Calibri" w:cs="Calibri"/>
          <w:b/>
          <w:bCs/>
          <w:color w:val="000000"/>
          <w:kern w:val="0"/>
          <w:sz w:val="32"/>
          <w:szCs w:val="32"/>
          <w:lang w:val="en-IE" w:eastAsia="en-IE"/>
        </w:rPr>
        <w:t xml:space="preserve"> Ltd.,</w:t>
      </w:r>
    </w:p>
    <w:p w14:paraId="756D8947" w14:textId="77777777" w:rsidR="007F2B51" w:rsidRPr="006E4906" w:rsidRDefault="007F2B51" w:rsidP="007F2B51">
      <w:pPr>
        <w:autoSpaceDN/>
        <w:jc w:val="center"/>
        <w:textAlignment w:val="auto"/>
        <w:rPr>
          <w:rFonts w:ascii="Times New Roman" w:eastAsia="Times New Roman" w:hAnsi="Times New Roman" w:cs="Times New Roman"/>
          <w:kern w:val="0"/>
          <w:lang w:val="en-IE" w:eastAsia="en-IE"/>
        </w:rPr>
      </w:pPr>
      <w:proofErr w:type="spellStart"/>
      <w:r w:rsidRPr="006E4906">
        <w:rPr>
          <w:rFonts w:ascii="Calibri" w:eastAsia="Times New Roman" w:hAnsi="Calibri" w:cs="Calibri"/>
          <w:b/>
          <w:bCs/>
          <w:color w:val="000000"/>
          <w:kern w:val="0"/>
          <w:sz w:val="32"/>
          <w:szCs w:val="32"/>
          <w:lang w:val="en-IE" w:eastAsia="en-IE"/>
        </w:rPr>
        <w:t>Barcastle</w:t>
      </w:r>
      <w:proofErr w:type="spellEnd"/>
      <w:r w:rsidRPr="006E4906">
        <w:rPr>
          <w:rFonts w:ascii="Calibri" w:eastAsia="Times New Roman" w:hAnsi="Calibri" w:cs="Calibri"/>
          <w:b/>
          <w:bCs/>
          <w:color w:val="000000"/>
          <w:kern w:val="0"/>
          <w:sz w:val="32"/>
          <w:szCs w:val="32"/>
          <w:lang w:val="en-IE" w:eastAsia="en-IE"/>
        </w:rPr>
        <w:t xml:space="preserve"> Business Park,</w:t>
      </w:r>
    </w:p>
    <w:p w14:paraId="063862EE" w14:textId="77777777" w:rsidR="007F2B51" w:rsidRPr="006E4906" w:rsidRDefault="007F2B51" w:rsidP="007F2B51">
      <w:pPr>
        <w:autoSpaceDN/>
        <w:jc w:val="center"/>
        <w:textAlignment w:val="auto"/>
        <w:rPr>
          <w:rFonts w:ascii="Times New Roman" w:eastAsia="Times New Roman" w:hAnsi="Times New Roman" w:cs="Times New Roman"/>
          <w:kern w:val="0"/>
          <w:lang w:val="en-IE" w:eastAsia="en-IE"/>
        </w:rPr>
      </w:pPr>
      <w:r w:rsidRPr="006E4906">
        <w:rPr>
          <w:rFonts w:ascii="Calibri" w:eastAsia="Times New Roman" w:hAnsi="Calibri" w:cs="Calibri"/>
          <w:b/>
          <w:bCs/>
          <w:color w:val="000000"/>
          <w:kern w:val="0"/>
          <w:sz w:val="32"/>
          <w:szCs w:val="32"/>
          <w:lang w:val="en-IE" w:eastAsia="en-IE"/>
        </w:rPr>
        <w:t>Castlebar,</w:t>
      </w:r>
    </w:p>
    <w:p w14:paraId="3C37FAEF" w14:textId="77777777" w:rsidR="007F2B51" w:rsidRPr="006E4906" w:rsidRDefault="007F2B51" w:rsidP="007F2B51">
      <w:pPr>
        <w:autoSpaceDN/>
        <w:jc w:val="center"/>
        <w:textAlignment w:val="auto"/>
        <w:rPr>
          <w:rFonts w:ascii="Times New Roman" w:eastAsia="Times New Roman" w:hAnsi="Times New Roman" w:cs="Times New Roman"/>
          <w:kern w:val="0"/>
          <w:lang w:val="en-IE" w:eastAsia="en-IE"/>
        </w:rPr>
      </w:pPr>
      <w:r w:rsidRPr="006E4906">
        <w:rPr>
          <w:rFonts w:ascii="Calibri" w:eastAsia="Times New Roman" w:hAnsi="Calibri" w:cs="Calibri"/>
          <w:b/>
          <w:bCs/>
          <w:color w:val="000000"/>
          <w:kern w:val="0"/>
          <w:sz w:val="32"/>
          <w:szCs w:val="32"/>
          <w:lang w:val="en-IE" w:eastAsia="en-IE"/>
        </w:rPr>
        <w:t>Co Mayo,</w:t>
      </w:r>
    </w:p>
    <w:p w14:paraId="4AA27EB0" w14:textId="77777777" w:rsidR="007F2B51" w:rsidRPr="006E4906" w:rsidRDefault="007F2B51" w:rsidP="007F2B51">
      <w:pPr>
        <w:autoSpaceDN/>
        <w:jc w:val="center"/>
        <w:textAlignment w:val="auto"/>
        <w:rPr>
          <w:rFonts w:ascii="Times New Roman" w:eastAsia="Times New Roman" w:hAnsi="Times New Roman" w:cs="Times New Roman"/>
          <w:kern w:val="0"/>
          <w:lang w:val="en-IE" w:eastAsia="en-IE"/>
        </w:rPr>
      </w:pPr>
      <w:r w:rsidRPr="006E4906">
        <w:rPr>
          <w:rFonts w:ascii="Calibri" w:eastAsia="Times New Roman" w:hAnsi="Calibri" w:cs="Calibri"/>
          <w:b/>
          <w:bCs/>
          <w:color w:val="000000"/>
          <w:kern w:val="0"/>
          <w:sz w:val="32"/>
          <w:szCs w:val="32"/>
          <w:lang w:val="en-IE" w:eastAsia="en-IE"/>
        </w:rPr>
        <w:t>Ireland.</w:t>
      </w:r>
    </w:p>
    <w:p w14:paraId="56E2F3F0" w14:textId="77777777" w:rsidR="007F2B51" w:rsidRPr="006E4906" w:rsidRDefault="007F2B51" w:rsidP="007F2B51">
      <w:pPr>
        <w:autoSpaceDN/>
        <w:textAlignment w:val="auto"/>
        <w:rPr>
          <w:rFonts w:ascii="Times New Roman" w:eastAsia="Times New Roman" w:hAnsi="Times New Roman" w:cs="Times New Roman"/>
          <w:kern w:val="0"/>
          <w:lang w:val="en-IE" w:eastAsia="en-IE"/>
        </w:rPr>
      </w:pPr>
    </w:p>
    <w:p w14:paraId="5BB51B66" w14:textId="77777777" w:rsidR="007F2B51" w:rsidRPr="006E4906" w:rsidRDefault="007F2B51" w:rsidP="007F2B51">
      <w:pPr>
        <w:autoSpaceDN/>
        <w:jc w:val="center"/>
        <w:textAlignment w:val="auto"/>
        <w:rPr>
          <w:rFonts w:ascii="Times New Roman" w:eastAsia="Times New Roman" w:hAnsi="Times New Roman" w:cs="Times New Roman"/>
          <w:kern w:val="0"/>
          <w:lang w:val="en-IE" w:eastAsia="en-IE"/>
        </w:rPr>
      </w:pPr>
      <w:r w:rsidRPr="006E4906">
        <w:rPr>
          <w:rFonts w:ascii="Calibri" w:eastAsia="Times New Roman" w:hAnsi="Calibri" w:cs="Calibri"/>
          <w:b/>
          <w:bCs/>
          <w:color w:val="000000"/>
          <w:kern w:val="0"/>
          <w:sz w:val="32"/>
          <w:szCs w:val="32"/>
          <w:lang w:val="en-IE" w:eastAsia="en-IE"/>
        </w:rPr>
        <w:t>+353 94 9026663</w:t>
      </w:r>
    </w:p>
    <w:p w14:paraId="4DE8F065" w14:textId="77777777" w:rsidR="007F2B51" w:rsidRPr="006E4906" w:rsidRDefault="007F2B51" w:rsidP="007F2B51">
      <w:pPr>
        <w:autoSpaceDN/>
        <w:jc w:val="center"/>
        <w:textAlignment w:val="auto"/>
        <w:rPr>
          <w:rFonts w:ascii="Times New Roman" w:eastAsia="Times New Roman" w:hAnsi="Times New Roman" w:cs="Times New Roman"/>
          <w:kern w:val="0"/>
          <w:lang w:val="en-IE" w:eastAsia="en-IE"/>
        </w:rPr>
      </w:pPr>
      <w:r w:rsidRPr="006E4906">
        <w:rPr>
          <w:rFonts w:ascii="Calibri" w:eastAsia="Times New Roman" w:hAnsi="Calibri" w:cs="Calibri"/>
          <w:b/>
          <w:bCs/>
          <w:color w:val="000000"/>
          <w:kern w:val="0"/>
          <w:sz w:val="32"/>
          <w:szCs w:val="32"/>
          <w:lang w:val="en-IE" w:eastAsia="en-IE"/>
        </w:rPr>
        <w:t>www.sportlomo.com</w:t>
      </w:r>
    </w:p>
    <w:p w14:paraId="7C5B3272" w14:textId="77777777" w:rsidR="007F2B51" w:rsidRPr="006E4906" w:rsidRDefault="007F2B51" w:rsidP="007F2B51">
      <w:pPr>
        <w:autoSpaceDN/>
        <w:jc w:val="center"/>
        <w:textAlignment w:val="auto"/>
        <w:rPr>
          <w:rFonts w:ascii="Times New Roman" w:eastAsia="Times New Roman" w:hAnsi="Times New Roman" w:cs="Times New Roman"/>
          <w:kern w:val="0"/>
          <w:lang w:val="en-IE" w:eastAsia="en-IE"/>
        </w:rPr>
      </w:pPr>
      <w:r w:rsidRPr="006E4906">
        <w:rPr>
          <w:rFonts w:ascii="Calibri" w:eastAsia="Times New Roman" w:hAnsi="Calibri" w:cs="Calibri"/>
          <w:b/>
          <w:bCs/>
          <w:color w:val="000000"/>
          <w:kern w:val="0"/>
          <w:sz w:val="32"/>
          <w:szCs w:val="32"/>
          <w:lang w:val="en-IE" w:eastAsia="en-IE"/>
        </w:rPr>
        <w:t>info@sportlomo.com</w:t>
      </w:r>
    </w:p>
    <w:p w14:paraId="51AB44DC" w14:textId="77777777" w:rsidR="007F2B51" w:rsidRPr="006E4906" w:rsidRDefault="007F2B51" w:rsidP="007F2B51">
      <w:pPr>
        <w:autoSpaceDN/>
        <w:spacing w:after="240"/>
        <w:textAlignment w:val="auto"/>
        <w:rPr>
          <w:rFonts w:ascii="Times New Roman" w:eastAsia="Times New Roman" w:hAnsi="Times New Roman" w:cs="Times New Roman"/>
          <w:kern w:val="0"/>
          <w:lang w:val="en-IE" w:eastAsia="en-IE"/>
        </w:rPr>
      </w:pPr>
    </w:p>
    <w:p w14:paraId="327D9918" w14:textId="224DA89A" w:rsidR="007F2B51" w:rsidRDefault="007F2B51" w:rsidP="007F2B51">
      <w:pPr>
        <w:autoSpaceDN/>
        <w:jc w:val="center"/>
        <w:textAlignment w:val="auto"/>
        <w:rPr>
          <w:rFonts w:ascii="Calibri" w:eastAsia="Times New Roman" w:hAnsi="Calibri" w:cs="Calibri"/>
          <w:b/>
          <w:bCs/>
          <w:noProof/>
          <w:color w:val="000000"/>
          <w:kern w:val="0"/>
          <w:sz w:val="40"/>
          <w:szCs w:val="40"/>
          <w:bdr w:val="none" w:sz="0" w:space="0" w:color="auto" w:frame="1"/>
          <w:lang w:val="en-IE" w:eastAsia="en-IE"/>
        </w:rPr>
      </w:pPr>
    </w:p>
    <w:p w14:paraId="1849E6F4" w14:textId="77777777" w:rsidR="00356486" w:rsidRPr="006E4906" w:rsidRDefault="00356486" w:rsidP="007F2B51">
      <w:pPr>
        <w:autoSpaceDN/>
        <w:jc w:val="center"/>
        <w:textAlignment w:val="auto"/>
        <w:rPr>
          <w:rFonts w:ascii="Times New Roman" w:eastAsia="Times New Roman" w:hAnsi="Times New Roman" w:cs="Times New Roman"/>
          <w:kern w:val="0"/>
          <w:lang w:val="en-IE" w:eastAsia="en-IE"/>
        </w:rPr>
      </w:pPr>
    </w:p>
    <w:bookmarkEnd w:id="0"/>
    <w:p w14:paraId="1766FA26" w14:textId="77777777" w:rsidR="007F2B51" w:rsidRPr="00961622" w:rsidRDefault="007F2B51" w:rsidP="007F2B51">
      <w:pPr>
        <w:jc w:val="center"/>
        <w:rPr>
          <w:b/>
          <w:bCs/>
          <w:sz w:val="32"/>
          <w:szCs w:val="32"/>
          <w:u w:val="single"/>
          <w:lang w:val="en-IE"/>
        </w:rPr>
      </w:pPr>
    </w:p>
    <w:p w14:paraId="649741C5" w14:textId="77777777" w:rsidR="007F2B51" w:rsidRDefault="007F2B51" w:rsidP="007F2B51">
      <w:pPr>
        <w:rPr>
          <w:lang w:val="en-IE"/>
        </w:rPr>
      </w:pPr>
    </w:p>
    <w:p w14:paraId="19C304BA" w14:textId="77777777" w:rsidR="007F2B51" w:rsidRDefault="007F2B51" w:rsidP="007F2B51">
      <w:pPr>
        <w:rPr>
          <w:b/>
          <w:bCs/>
          <w:lang w:val="en-IE"/>
        </w:rPr>
      </w:pPr>
    </w:p>
    <w:p w14:paraId="69990519" w14:textId="77777777" w:rsidR="007F2B51" w:rsidRDefault="007F2B51" w:rsidP="007F2B51">
      <w:pPr>
        <w:rPr>
          <w:b/>
          <w:bCs/>
          <w:lang w:val="en-IE"/>
        </w:rPr>
      </w:pPr>
    </w:p>
    <w:p w14:paraId="11B17A26" w14:textId="77777777" w:rsidR="007F2B51" w:rsidRDefault="007F2B51" w:rsidP="008E2C65">
      <w:pPr>
        <w:jc w:val="center"/>
        <w:rPr>
          <w:b/>
          <w:bCs/>
          <w:sz w:val="32"/>
          <w:szCs w:val="32"/>
          <w:u w:val="single"/>
          <w:lang w:val="en-IE"/>
        </w:rPr>
      </w:pPr>
    </w:p>
    <w:p w14:paraId="20C6ED72" w14:textId="77777777" w:rsidR="007F2B51" w:rsidRDefault="007F2B51" w:rsidP="008E2C65">
      <w:pPr>
        <w:jc w:val="center"/>
        <w:rPr>
          <w:b/>
          <w:bCs/>
          <w:sz w:val="32"/>
          <w:szCs w:val="32"/>
          <w:u w:val="single"/>
          <w:lang w:val="en-IE"/>
        </w:rPr>
      </w:pPr>
    </w:p>
    <w:p w14:paraId="3EF1F844" w14:textId="77777777" w:rsidR="008E2C65" w:rsidRPr="00961622" w:rsidRDefault="008E2C65" w:rsidP="008E2C65">
      <w:pPr>
        <w:jc w:val="center"/>
        <w:rPr>
          <w:b/>
          <w:bCs/>
          <w:sz w:val="32"/>
          <w:szCs w:val="32"/>
          <w:u w:val="single"/>
          <w:lang w:val="en-IE"/>
        </w:rPr>
      </w:pPr>
    </w:p>
    <w:p w14:paraId="42CD976B" w14:textId="6436AAAD" w:rsidR="00E074DB" w:rsidRDefault="00E074DB" w:rsidP="008E2C65">
      <w:pPr>
        <w:rPr>
          <w:lang w:val="en-IE"/>
        </w:rPr>
      </w:pPr>
    </w:p>
    <w:p w14:paraId="203EA1A4" w14:textId="47B1952A" w:rsidR="00E074DB" w:rsidRDefault="00BF16B8" w:rsidP="008E2C65">
      <w:pPr>
        <w:rPr>
          <w:lang w:val="en-IE"/>
        </w:rPr>
      </w:pPr>
      <w:r>
        <w:rPr>
          <w:lang w:val="en-IE"/>
        </w:rPr>
        <w:lastRenderedPageBreak/>
        <w:t>Your</w:t>
      </w:r>
      <w:r w:rsidR="00662FD8">
        <w:rPr>
          <w:lang w:val="en-IE"/>
        </w:rPr>
        <w:t xml:space="preserve"> </w:t>
      </w:r>
      <w:r w:rsidR="00C2565C">
        <w:rPr>
          <w:lang w:val="en-IE"/>
        </w:rPr>
        <w:t xml:space="preserve">league or </w:t>
      </w:r>
      <w:r w:rsidR="00662FD8">
        <w:rPr>
          <w:lang w:val="en-IE"/>
        </w:rPr>
        <w:t xml:space="preserve">club admin has the ability to </w:t>
      </w:r>
      <w:r w:rsidR="00B920AB">
        <w:rPr>
          <w:lang w:val="en-IE"/>
        </w:rPr>
        <w:t>send notifications from the system to their membership</w:t>
      </w:r>
    </w:p>
    <w:p w14:paraId="142C5873" w14:textId="0449F964" w:rsidR="00B35B1A" w:rsidRDefault="00B35B1A" w:rsidP="008E2C65">
      <w:pPr>
        <w:rPr>
          <w:lang w:val="en-IE"/>
        </w:rPr>
      </w:pPr>
    </w:p>
    <w:p w14:paraId="24F11AFE" w14:textId="66AAFEDD" w:rsidR="00B35B1A" w:rsidRDefault="00B35B1A" w:rsidP="008E2C65">
      <w:pPr>
        <w:rPr>
          <w:lang w:val="en-IE"/>
        </w:rPr>
      </w:pPr>
      <w:r>
        <w:rPr>
          <w:lang w:val="en-IE"/>
        </w:rPr>
        <w:t>To begin</w:t>
      </w:r>
    </w:p>
    <w:p w14:paraId="49004AB6" w14:textId="2B3F0D92" w:rsidR="00B35B1A" w:rsidRDefault="00B35B1A" w:rsidP="008E2C65">
      <w:pPr>
        <w:rPr>
          <w:lang w:val="en-IE"/>
        </w:rPr>
      </w:pPr>
    </w:p>
    <w:p w14:paraId="522C144A" w14:textId="77777777" w:rsidR="00B35B1A" w:rsidRDefault="00B35B1A" w:rsidP="00B35B1A">
      <w:pPr>
        <w:rPr>
          <w:rFonts w:asciiTheme="minorHAnsi" w:hAnsiTheme="minorHAnsi" w:cstheme="minorHAnsi"/>
          <w:b/>
          <w:bCs/>
          <w:sz w:val="22"/>
          <w:szCs w:val="22"/>
          <w:lang w:val="en-IE"/>
        </w:rPr>
      </w:pPr>
      <w:r w:rsidRPr="006E4906">
        <w:rPr>
          <w:rFonts w:asciiTheme="minorHAnsi" w:hAnsiTheme="minorHAnsi" w:cstheme="minorHAnsi"/>
          <w:b/>
          <w:bCs/>
          <w:sz w:val="22"/>
          <w:szCs w:val="22"/>
          <w:lang w:val="en-IE"/>
        </w:rPr>
        <w:t xml:space="preserve">Step 1 </w:t>
      </w:r>
    </w:p>
    <w:p w14:paraId="00133CD1" w14:textId="77777777" w:rsidR="00B35B1A" w:rsidRDefault="00B35B1A" w:rsidP="00B35B1A">
      <w:pPr>
        <w:rPr>
          <w:rFonts w:asciiTheme="minorHAnsi" w:hAnsiTheme="minorHAnsi" w:cstheme="minorHAnsi"/>
          <w:b/>
          <w:bCs/>
          <w:sz w:val="22"/>
          <w:szCs w:val="22"/>
          <w:lang w:val="en-IE"/>
        </w:rPr>
      </w:pPr>
    </w:p>
    <w:p w14:paraId="7D10E0E9" w14:textId="2B9596DA" w:rsidR="00B35B1A" w:rsidRPr="009641A9" w:rsidRDefault="00B35B1A" w:rsidP="00B35B1A">
      <w:pPr>
        <w:rPr>
          <w:rFonts w:asciiTheme="minorHAnsi" w:hAnsiTheme="minorHAnsi" w:cstheme="minorHAnsi"/>
          <w:sz w:val="22"/>
          <w:szCs w:val="22"/>
          <w:lang w:val="en-IE"/>
        </w:rPr>
      </w:pPr>
      <w:r w:rsidRPr="009641A9">
        <w:rPr>
          <w:rFonts w:asciiTheme="minorHAnsi" w:hAnsiTheme="minorHAnsi" w:cstheme="minorHAnsi"/>
          <w:sz w:val="22"/>
          <w:szCs w:val="22"/>
          <w:lang w:val="en-IE"/>
        </w:rPr>
        <w:t>Log into your</w:t>
      </w:r>
      <w:r>
        <w:rPr>
          <w:rFonts w:asciiTheme="minorHAnsi" w:hAnsiTheme="minorHAnsi" w:cstheme="minorHAnsi"/>
          <w:sz w:val="22"/>
          <w:szCs w:val="22"/>
          <w:lang w:val="en-IE"/>
        </w:rPr>
        <w:t xml:space="preserve"> admin</w:t>
      </w:r>
      <w:r w:rsidRPr="009641A9">
        <w:rPr>
          <w:rFonts w:asciiTheme="minorHAnsi" w:hAnsiTheme="minorHAnsi" w:cstheme="minorHAnsi"/>
          <w:sz w:val="22"/>
          <w:szCs w:val="22"/>
          <w:lang w:val="en-IE"/>
        </w:rPr>
        <w:t xml:space="preserve"> accoun</w:t>
      </w:r>
      <w:r w:rsidR="00356486">
        <w:rPr>
          <w:rFonts w:asciiTheme="minorHAnsi" w:hAnsiTheme="minorHAnsi" w:cstheme="minorHAnsi"/>
          <w:sz w:val="22"/>
          <w:szCs w:val="22"/>
          <w:lang w:val="en-IE"/>
        </w:rPr>
        <w:t>t</w:t>
      </w:r>
    </w:p>
    <w:p w14:paraId="2DDF7FCE" w14:textId="0E017FDD" w:rsidR="00B35B1A" w:rsidRDefault="0001432E" w:rsidP="008E2C65">
      <w:pPr>
        <w:rPr>
          <w:lang w:val="en-IE"/>
        </w:rPr>
      </w:pPr>
      <w:r>
        <w:rPr>
          <w:lang w:val="en-IE"/>
        </w:rPr>
        <w:t>Go to</w:t>
      </w:r>
      <w:r w:rsidR="005A5BDD">
        <w:rPr>
          <w:lang w:val="en-IE"/>
        </w:rPr>
        <w:t xml:space="preserve"> the</w:t>
      </w:r>
      <w:r>
        <w:rPr>
          <w:lang w:val="en-IE"/>
        </w:rPr>
        <w:t xml:space="preserve"> </w:t>
      </w:r>
      <w:r w:rsidR="005A5BDD">
        <w:rPr>
          <w:b/>
          <w:bCs/>
          <w:lang w:val="en-IE"/>
        </w:rPr>
        <w:t>Communications</w:t>
      </w:r>
      <w:r>
        <w:rPr>
          <w:lang w:val="en-IE"/>
        </w:rPr>
        <w:t xml:space="preserve"> </w:t>
      </w:r>
      <w:r w:rsidR="005A5BDD">
        <w:rPr>
          <w:lang w:val="en-IE"/>
        </w:rPr>
        <w:t xml:space="preserve">section and select </w:t>
      </w:r>
      <w:r w:rsidR="005A5BDD" w:rsidRPr="005A5BDD">
        <w:rPr>
          <w:b/>
          <w:bCs/>
          <w:lang w:val="en-IE"/>
        </w:rPr>
        <w:t>Notifications</w:t>
      </w:r>
      <w:r w:rsidR="005A5BDD">
        <w:rPr>
          <w:lang w:val="en-IE"/>
        </w:rPr>
        <w:t xml:space="preserve"> </w:t>
      </w:r>
      <w:r>
        <w:rPr>
          <w:lang w:val="en-IE"/>
        </w:rPr>
        <w:t xml:space="preserve">and search for the player you wish to upgrade and </w:t>
      </w:r>
      <w:r w:rsidR="000228C8">
        <w:rPr>
          <w:lang w:val="en-IE"/>
        </w:rPr>
        <w:t>select his full member profile by clicking on the information icon in the Action column to the right of his name</w:t>
      </w:r>
    </w:p>
    <w:p w14:paraId="085B99D9" w14:textId="3D29D4CD" w:rsidR="00BF16B8" w:rsidRDefault="00BF16B8" w:rsidP="008E2C65">
      <w:pPr>
        <w:rPr>
          <w:lang w:val="en-IE"/>
        </w:rPr>
      </w:pPr>
    </w:p>
    <w:p w14:paraId="08D59471" w14:textId="69C6CBE7" w:rsidR="00BF16B8" w:rsidRPr="00FC4A88" w:rsidRDefault="005A5BDD" w:rsidP="008E2C65">
      <w:pPr>
        <w:rPr>
          <w:lang w:val="en-IE"/>
        </w:rPr>
      </w:pPr>
      <w:r>
        <w:rPr>
          <w:noProof/>
          <w:lang w:val="en-IE"/>
        </w:rPr>
        <w:drawing>
          <wp:inline distT="0" distB="0" distL="0" distR="0" wp14:anchorId="0A893E8E" wp14:editId="4E89727A">
            <wp:extent cx="2562225" cy="3381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te1.png"/>
                    <pic:cNvPicPr/>
                  </pic:nvPicPr>
                  <pic:blipFill>
                    <a:blip r:embed="rId6">
                      <a:extLst>
                        <a:ext uri="{28A0092B-C50C-407E-A947-70E740481C1C}">
                          <a14:useLocalDpi xmlns:a14="http://schemas.microsoft.com/office/drawing/2010/main" val="0"/>
                        </a:ext>
                      </a:extLst>
                    </a:blip>
                    <a:stretch>
                      <a:fillRect/>
                    </a:stretch>
                  </pic:blipFill>
                  <pic:spPr>
                    <a:xfrm>
                      <a:off x="0" y="0"/>
                      <a:ext cx="2562225" cy="3381375"/>
                    </a:xfrm>
                    <a:prstGeom prst="rect">
                      <a:avLst/>
                    </a:prstGeom>
                  </pic:spPr>
                </pic:pic>
              </a:graphicData>
            </a:graphic>
          </wp:inline>
        </w:drawing>
      </w:r>
    </w:p>
    <w:p w14:paraId="5921E395" w14:textId="77777777" w:rsidR="00B35B1A" w:rsidRDefault="00B35B1A" w:rsidP="00A41BDD">
      <w:pPr>
        <w:rPr>
          <w:b/>
          <w:bCs/>
          <w:lang w:val="en-IE"/>
        </w:rPr>
      </w:pPr>
    </w:p>
    <w:p w14:paraId="3D61EDB4" w14:textId="46F28745" w:rsidR="00A41BDD" w:rsidRDefault="00A41BDD" w:rsidP="00A41BDD">
      <w:pPr>
        <w:rPr>
          <w:b/>
          <w:bCs/>
          <w:lang w:val="en-IE"/>
        </w:rPr>
      </w:pPr>
      <w:r w:rsidRPr="008E2C65">
        <w:rPr>
          <w:b/>
          <w:bCs/>
          <w:lang w:val="en-IE"/>
        </w:rPr>
        <w:t xml:space="preserve">Step </w:t>
      </w:r>
      <w:r w:rsidR="00FC4A88">
        <w:rPr>
          <w:b/>
          <w:bCs/>
          <w:lang w:val="en-IE"/>
        </w:rPr>
        <w:t>2</w:t>
      </w:r>
    </w:p>
    <w:p w14:paraId="613C2C78" w14:textId="5C82DF98" w:rsidR="005A5BDD" w:rsidRDefault="005A5BDD" w:rsidP="00A41BDD">
      <w:pPr>
        <w:rPr>
          <w:b/>
          <w:bCs/>
          <w:lang w:val="en-IE"/>
        </w:rPr>
      </w:pPr>
    </w:p>
    <w:p w14:paraId="23C8A88E" w14:textId="1A2E4118" w:rsidR="005A5BDD" w:rsidRDefault="005A5BDD" w:rsidP="00A41BDD">
      <w:pPr>
        <w:rPr>
          <w:b/>
          <w:bCs/>
          <w:lang w:val="en-IE"/>
        </w:rPr>
      </w:pPr>
      <w:r>
        <w:rPr>
          <w:b/>
          <w:bCs/>
          <w:noProof/>
          <w:lang w:val="en-IE"/>
        </w:rPr>
        <w:drawing>
          <wp:inline distT="0" distB="0" distL="0" distR="0" wp14:anchorId="7B83F40E" wp14:editId="287934EA">
            <wp:extent cx="5731510" cy="1365885"/>
            <wp:effectExtent l="0" t="0" r="254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t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65885"/>
                    </a:xfrm>
                    <a:prstGeom prst="rect">
                      <a:avLst/>
                    </a:prstGeom>
                  </pic:spPr>
                </pic:pic>
              </a:graphicData>
            </a:graphic>
          </wp:inline>
        </w:drawing>
      </w:r>
    </w:p>
    <w:p w14:paraId="06BA1694" w14:textId="77777777" w:rsidR="00A35096" w:rsidRPr="008E2C65" w:rsidRDefault="00A35096" w:rsidP="00A41BDD">
      <w:pPr>
        <w:rPr>
          <w:b/>
          <w:bCs/>
          <w:lang w:val="en-IE"/>
        </w:rPr>
      </w:pPr>
    </w:p>
    <w:p w14:paraId="6BE466EF" w14:textId="22C0CB54" w:rsidR="00BF16B8" w:rsidRDefault="00BF16B8" w:rsidP="0078055A">
      <w:pPr>
        <w:rPr>
          <w:lang w:val="en-IE"/>
        </w:rPr>
      </w:pPr>
      <w:r>
        <w:rPr>
          <w:lang w:val="en-IE"/>
        </w:rPr>
        <w:t>You will see the</w:t>
      </w:r>
      <w:r w:rsidR="000228C8">
        <w:rPr>
          <w:lang w:val="en-IE"/>
        </w:rPr>
        <w:t xml:space="preserve">n see the </w:t>
      </w:r>
      <w:r w:rsidR="005A5BDD">
        <w:rPr>
          <w:lang w:val="en-IE"/>
        </w:rPr>
        <w:t>notification system – the first one we would recommend selecting is the</w:t>
      </w:r>
      <w:r w:rsidR="005A5BDD" w:rsidRPr="005A5BDD">
        <w:rPr>
          <w:b/>
          <w:bCs/>
          <w:lang w:val="en-IE"/>
        </w:rPr>
        <w:t xml:space="preserve"> SETTINGS</w:t>
      </w:r>
      <w:r w:rsidR="005A5BDD">
        <w:rPr>
          <w:lang w:val="en-IE"/>
        </w:rPr>
        <w:t xml:space="preserve"> button, accessing this will allow you to change the header that will display on the </w:t>
      </w:r>
      <w:r w:rsidR="00054C35">
        <w:rPr>
          <w:lang w:val="en-IE"/>
        </w:rPr>
        <w:t>recipient’s</w:t>
      </w:r>
      <w:r w:rsidR="005A5BDD">
        <w:rPr>
          <w:lang w:val="en-IE"/>
        </w:rPr>
        <w:t xml:space="preserve"> email when he reads it.</w:t>
      </w:r>
      <w:r w:rsidR="00054C35">
        <w:rPr>
          <w:lang w:val="en-IE"/>
        </w:rPr>
        <w:t xml:space="preserve"> Upload your new banner and click save</w:t>
      </w:r>
    </w:p>
    <w:p w14:paraId="430D3BD9" w14:textId="77777777" w:rsidR="00192C98" w:rsidRDefault="00192C98" w:rsidP="0078055A">
      <w:pPr>
        <w:rPr>
          <w:lang w:val="en-IE"/>
        </w:rPr>
      </w:pPr>
    </w:p>
    <w:p w14:paraId="270D5532" w14:textId="317B73C0" w:rsidR="00192C98" w:rsidRDefault="00054C35" w:rsidP="0078055A">
      <w:pPr>
        <w:rPr>
          <w:lang w:val="en-IE"/>
        </w:rPr>
      </w:pPr>
      <w:r>
        <w:rPr>
          <w:noProof/>
          <w:lang w:val="en-IE"/>
        </w:rPr>
        <w:lastRenderedPageBreak/>
        <w:drawing>
          <wp:inline distT="0" distB="0" distL="0" distR="0" wp14:anchorId="68144BC3" wp14:editId="4FB882BF">
            <wp:extent cx="5731510" cy="1541145"/>
            <wp:effectExtent l="0" t="0" r="254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t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41145"/>
                    </a:xfrm>
                    <a:prstGeom prst="rect">
                      <a:avLst/>
                    </a:prstGeom>
                  </pic:spPr>
                </pic:pic>
              </a:graphicData>
            </a:graphic>
          </wp:inline>
        </w:drawing>
      </w:r>
    </w:p>
    <w:p w14:paraId="27418605" w14:textId="370649B4" w:rsidR="00BF16B8" w:rsidRDefault="00BF16B8" w:rsidP="0078055A">
      <w:pPr>
        <w:rPr>
          <w:lang w:val="en-IE"/>
        </w:rPr>
      </w:pPr>
    </w:p>
    <w:p w14:paraId="074651CA" w14:textId="5119BA22" w:rsidR="00192C98" w:rsidRPr="00192C98" w:rsidRDefault="00192C98" w:rsidP="0078055A">
      <w:pPr>
        <w:rPr>
          <w:b/>
          <w:bCs/>
          <w:lang w:val="en-IE"/>
        </w:rPr>
      </w:pPr>
      <w:r w:rsidRPr="008E2C65">
        <w:rPr>
          <w:b/>
          <w:bCs/>
          <w:lang w:val="en-IE"/>
        </w:rPr>
        <w:t xml:space="preserve">Step </w:t>
      </w:r>
      <w:r>
        <w:rPr>
          <w:b/>
          <w:bCs/>
          <w:lang w:val="en-IE"/>
        </w:rPr>
        <w:t>3</w:t>
      </w:r>
    </w:p>
    <w:p w14:paraId="3C4B7CFA" w14:textId="77777777" w:rsidR="00192C98" w:rsidRDefault="00192C98" w:rsidP="0078055A">
      <w:pPr>
        <w:rPr>
          <w:lang w:val="en-IE"/>
        </w:rPr>
      </w:pPr>
    </w:p>
    <w:p w14:paraId="764C3EAE" w14:textId="7EFECA84" w:rsidR="00FC1D95" w:rsidRPr="00F32E0E" w:rsidRDefault="00992A06" w:rsidP="00992A06">
      <w:pPr>
        <w:rPr>
          <w:lang w:val="en-IE"/>
        </w:rPr>
      </w:pPr>
      <w:r>
        <w:rPr>
          <w:lang w:val="en-IE"/>
        </w:rPr>
        <w:t xml:space="preserve">Go back to the notifications page and click on the </w:t>
      </w:r>
      <w:r w:rsidRPr="00992A06">
        <w:rPr>
          <w:b/>
          <w:bCs/>
          <w:lang w:val="en-IE"/>
        </w:rPr>
        <w:t xml:space="preserve">SEND NOTIFICATION </w:t>
      </w:r>
      <w:r>
        <w:rPr>
          <w:lang w:val="en-IE"/>
        </w:rPr>
        <w:t>button</w:t>
      </w:r>
    </w:p>
    <w:p w14:paraId="0159CA9E" w14:textId="6CBEC186" w:rsidR="00192C98" w:rsidRDefault="00192C98" w:rsidP="0078055A">
      <w:pPr>
        <w:rPr>
          <w:lang w:val="en-IE"/>
        </w:rPr>
      </w:pPr>
    </w:p>
    <w:p w14:paraId="6D131F60" w14:textId="744F7AAA" w:rsidR="00192C98" w:rsidRPr="00B35B1A" w:rsidRDefault="00572AB3" w:rsidP="0078055A">
      <w:pPr>
        <w:rPr>
          <w:lang w:val="en-IE"/>
        </w:rPr>
      </w:pPr>
      <w:r>
        <w:rPr>
          <w:noProof/>
          <w:lang w:val="en-IE"/>
        </w:rPr>
        <w:drawing>
          <wp:inline distT="0" distB="0" distL="0" distR="0" wp14:anchorId="2821BC14" wp14:editId="0CD5C296">
            <wp:extent cx="5731510" cy="122428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te4.png"/>
                    <pic:cNvPicPr/>
                  </pic:nvPicPr>
                  <pic:blipFill>
                    <a:blip r:embed="rId9">
                      <a:extLst>
                        <a:ext uri="{28A0092B-C50C-407E-A947-70E740481C1C}">
                          <a14:useLocalDpi xmlns:a14="http://schemas.microsoft.com/office/drawing/2010/main" val="0"/>
                        </a:ext>
                      </a:extLst>
                    </a:blip>
                    <a:stretch>
                      <a:fillRect/>
                    </a:stretch>
                  </pic:blipFill>
                  <pic:spPr>
                    <a:xfrm>
                      <a:off x="0" y="0"/>
                      <a:ext cx="5731510" cy="1224280"/>
                    </a:xfrm>
                    <a:prstGeom prst="rect">
                      <a:avLst/>
                    </a:prstGeom>
                  </pic:spPr>
                </pic:pic>
              </a:graphicData>
            </a:graphic>
          </wp:inline>
        </w:drawing>
      </w:r>
    </w:p>
    <w:p w14:paraId="70864DA3" w14:textId="76CF3999" w:rsidR="008E2C65" w:rsidRDefault="008E2C65" w:rsidP="008E2C65">
      <w:pPr>
        <w:rPr>
          <w:lang w:val="en-IE"/>
        </w:rPr>
      </w:pPr>
    </w:p>
    <w:p w14:paraId="55235F52" w14:textId="4E295906" w:rsidR="00572AB3" w:rsidRDefault="00572AB3" w:rsidP="008E2C65">
      <w:pPr>
        <w:rPr>
          <w:lang w:val="en-IE"/>
        </w:rPr>
      </w:pPr>
      <w:r w:rsidRPr="00572AB3">
        <w:rPr>
          <w:b/>
          <w:bCs/>
          <w:lang w:val="en-IE"/>
        </w:rPr>
        <w:t>Recipients type</w:t>
      </w:r>
      <w:r>
        <w:rPr>
          <w:lang w:val="en-IE"/>
        </w:rPr>
        <w:t xml:space="preserve"> = Select from members or officials</w:t>
      </w:r>
    </w:p>
    <w:p w14:paraId="2861E20A" w14:textId="3D796A70" w:rsidR="00572AB3" w:rsidRDefault="00572AB3" w:rsidP="008E2C65">
      <w:pPr>
        <w:rPr>
          <w:lang w:val="en-IE"/>
        </w:rPr>
      </w:pPr>
      <w:r w:rsidRPr="00572AB3">
        <w:rPr>
          <w:b/>
          <w:bCs/>
          <w:lang w:val="en-IE"/>
        </w:rPr>
        <w:t>Filter</w:t>
      </w:r>
      <w:r>
        <w:rPr>
          <w:lang w:val="en-IE"/>
        </w:rPr>
        <w:t xml:space="preserve"> = Search Members</w:t>
      </w:r>
    </w:p>
    <w:p w14:paraId="75F516E3" w14:textId="71E23C6E" w:rsidR="00572AB3" w:rsidRDefault="00572AB3" w:rsidP="008E2C65">
      <w:pPr>
        <w:rPr>
          <w:lang w:val="en-IE"/>
        </w:rPr>
      </w:pPr>
      <w:r w:rsidRPr="00572AB3">
        <w:rPr>
          <w:b/>
          <w:bCs/>
          <w:lang w:val="en-IE"/>
        </w:rPr>
        <w:t>Email category</w:t>
      </w:r>
      <w:r>
        <w:rPr>
          <w:lang w:val="en-IE"/>
        </w:rPr>
        <w:t xml:space="preserve"> = Newsletter or member notifications</w:t>
      </w:r>
    </w:p>
    <w:p w14:paraId="2D997AD5" w14:textId="77777777" w:rsidR="008E2C65" w:rsidRDefault="008E2C65" w:rsidP="008E2C65">
      <w:pPr>
        <w:rPr>
          <w:lang w:val="en-IE"/>
        </w:rPr>
      </w:pPr>
    </w:p>
    <w:p w14:paraId="74D39ACB" w14:textId="54AA0B42" w:rsidR="008E2C65" w:rsidRDefault="008E2C65" w:rsidP="008E2C65">
      <w:pPr>
        <w:rPr>
          <w:b/>
          <w:bCs/>
          <w:lang w:val="en-IE"/>
        </w:rPr>
      </w:pPr>
      <w:r w:rsidRPr="008E2C65">
        <w:rPr>
          <w:b/>
          <w:bCs/>
          <w:lang w:val="en-IE"/>
        </w:rPr>
        <w:t xml:space="preserve">Step 4 </w:t>
      </w:r>
    </w:p>
    <w:p w14:paraId="733C16D7" w14:textId="740A04A2" w:rsidR="008E2C65" w:rsidRDefault="008E2C65" w:rsidP="008E2C65">
      <w:pPr>
        <w:rPr>
          <w:lang w:val="en-IE"/>
        </w:rPr>
      </w:pPr>
    </w:p>
    <w:p w14:paraId="0DC37D27" w14:textId="117AACB8" w:rsidR="008E2C65" w:rsidRPr="00A41BDD" w:rsidRDefault="00572AB3" w:rsidP="008E2C65">
      <w:pPr>
        <w:rPr>
          <w:lang w:val="fr-FR"/>
        </w:rPr>
      </w:pPr>
      <w:r>
        <w:rPr>
          <w:noProof/>
          <w:lang w:val="fr-FR"/>
        </w:rPr>
        <w:drawing>
          <wp:inline distT="0" distB="0" distL="0" distR="0" wp14:anchorId="2A40B762" wp14:editId="08E71DC7">
            <wp:extent cx="5731510" cy="3058160"/>
            <wp:effectExtent l="0" t="0" r="254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te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058160"/>
                    </a:xfrm>
                    <a:prstGeom prst="rect">
                      <a:avLst/>
                    </a:prstGeom>
                  </pic:spPr>
                </pic:pic>
              </a:graphicData>
            </a:graphic>
          </wp:inline>
        </w:drawing>
      </w:r>
    </w:p>
    <w:p w14:paraId="6D1C963D" w14:textId="34D280FE" w:rsidR="008E2C65" w:rsidRDefault="008E2C65" w:rsidP="008E2C65">
      <w:pPr>
        <w:rPr>
          <w:lang w:val="en-IE"/>
        </w:rPr>
      </w:pPr>
    </w:p>
    <w:p w14:paraId="396714DA" w14:textId="4297B1CF" w:rsidR="00A35096" w:rsidRDefault="00A35096" w:rsidP="008E2C65">
      <w:pPr>
        <w:rPr>
          <w:lang w:val="en-IE"/>
        </w:rPr>
      </w:pPr>
    </w:p>
    <w:p w14:paraId="3533DFA3" w14:textId="56558474" w:rsidR="00CC28E6" w:rsidRDefault="00572AB3" w:rsidP="008E2C65">
      <w:pPr>
        <w:rPr>
          <w:lang w:val="en-IE"/>
        </w:rPr>
      </w:pPr>
      <w:r w:rsidRPr="00572AB3">
        <w:rPr>
          <w:lang w:val="en-IE"/>
        </w:rPr>
        <w:t>Select search members will produce all the members in the system for the active season</w:t>
      </w:r>
      <w:r>
        <w:rPr>
          <w:lang w:val="en-IE"/>
        </w:rPr>
        <w:t xml:space="preserve">, you can select many search filters from the dashboard such as member ID, Name, email, </w:t>
      </w:r>
      <w:r w:rsidR="00DB560C">
        <w:rPr>
          <w:lang w:val="en-IE"/>
        </w:rPr>
        <w:lastRenderedPageBreak/>
        <w:t>registration</w:t>
      </w:r>
      <w:r>
        <w:rPr>
          <w:lang w:val="en-IE"/>
        </w:rPr>
        <w:t xml:space="preserve"> dates, dobs, member category and member seasons. Leagues will have the extra options of selecting a club within their membership.</w:t>
      </w:r>
    </w:p>
    <w:p w14:paraId="20F9591E" w14:textId="18DC9B3C" w:rsidR="00572AB3" w:rsidRDefault="00572AB3" w:rsidP="008E2C65">
      <w:pPr>
        <w:rPr>
          <w:lang w:val="en-IE"/>
        </w:rPr>
      </w:pPr>
    </w:p>
    <w:p w14:paraId="623BFD46" w14:textId="337BA515" w:rsidR="00572AB3" w:rsidRDefault="00572AB3" w:rsidP="008E2C65">
      <w:pPr>
        <w:rPr>
          <w:lang w:val="en-IE"/>
        </w:rPr>
      </w:pPr>
      <w:r>
        <w:rPr>
          <w:lang w:val="en-IE"/>
        </w:rPr>
        <w:t>Either select the tick box on the left of each individual member record or select the top tick box and it will select all members</w:t>
      </w:r>
      <w:r w:rsidR="00541DF1">
        <w:rPr>
          <w:lang w:val="en-IE"/>
        </w:rPr>
        <w:t xml:space="preserve"> from the search filter</w:t>
      </w:r>
    </w:p>
    <w:p w14:paraId="2978E561" w14:textId="11105F26" w:rsidR="00541DF1" w:rsidRDefault="00541DF1" w:rsidP="008E2C65">
      <w:pPr>
        <w:rPr>
          <w:lang w:val="en-IE"/>
        </w:rPr>
      </w:pPr>
    </w:p>
    <w:p w14:paraId="3C1EF9BD" w14:textId="1A68EE88" w:rsidR="00541DF1" w:rsidRDefault="00541DF1" w:rsidP="008E2C65">
      <w:pPr>
        <w:rPr>
          <w:lang w:val="en-IE"/>
        </w:rPr>
      </w:pPr>
      <w:r>
        <w:rPr>
          <w:noProof/>
          <w:lang w:val="en-IE"/>
        </w:rPr>
        <w:drawing>
          <wp:inline distT="0" distB="0" distL="0" distR="0" wp14:anchorId="4693A4CF" wp14:editId="03056567">
            <wp:extent cx="1657350" cy="1369710"/>
            <wp:effectExtent l="171450" t="171450" r="190500" b="1924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te6.png"/>
                    <pic:cNvPicPr/>
                  </pic:nvPicPr>
                  <pic:blipFill>
                    <a:blip r:embed="rId11">
                      <a:extLst>
                        <a:ext uri="{28A0092B-C50C-407E-A947-70E740481C1C}">
                          <a14:useLocalDpi xmlns:a14="http://schemas.microsoft.com/office/drawing/2010/main" val="0"/>
                        </a:ext>
                      </a:extLst>
                    </a:blip>
                    <a:stretch>
                      <a:fillRect/>
                    </a:stretch>
                  </pic:blipFill>
                  <pic:spPr>
                    <a:xfrm>
                      <a:off x="0" y="0"/>
                      <a:ext cx="1662069" cy="13736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6F6475ED" w14:textId="77777777" w:rsidR="00541DF1" w:rsidRDefault="00541DF1" w:rsidP="008E2C65">
      <w:pPr>
        <w:rPr>
          <w:lang w:val="en-IE"/>
        </w:rPr>
      </w:pPr>
    </w:p>
    <w:p w14:paraId="083F8401" w14:textId="50F2ACEF" w:rsidR="00572AB3" w:rsidRDefault="00541DF1" w:rsidP="008E2C65">
      <w:pPr>
        <w:rPr>
          <w:lang w:val="en-IE"/>
        </w:rPr>
      </w:pPr>
      <w:r>
        <w:rPr>
          <w:lang w:val="en-IE"/>
        </w:rPr>
        <w:t xml:space="preserve">Select </w:t>
      </w:r>
      <w:r w:rsidR="00DB560C" w:rsidRPr="00DB560C">
        <w:rPr>
          <w:b/>
          <w:bCs/>
          <w:lang w:val="en-IE"/>
        </w:rPr>
        <w:t>Add to recipients</w:t>
      </w:r>
      <w:r w:rsidR="00DB560C">
        <w:rPr>
          <w:lang w:val="en-IE"/>
        </w:rPr>
        <w:t xml:space="preserve"> and either add the members that you ticked, add all or clear the selection and start again. This will remove these members from the Find recipients list and add them to the Add recipients list in the adjoining recipient tag. Once you are happy with your recipient list, click on the </w:t>
      </w:r>
      <w:r w:rsidR="00DB560C" w:rsidRPr="00DB560C">
        <w:rPr>
          <w:b/>
          <w:bCs/>
          <w:lang w:val="en-IE"/>
        </w:rPr>
        <w:t>Notification</w:t>
      </w:r>
      <w:r w:rsidR="00DB560C">
        <w:rPr>
          <w:lang w:val="en-IE"/>
        </w:rPr>
        <w:t xml:space="preserve"> tab to go back to your email.</w:t>
      </w:r>
    </w:p>
    <w:p w14:paraId="710B1D91" w14:textId="29C7306E" w:rsidR="00CC28E6" w:rsidRDefault="00CC28E6" w:rsidP="008E2C65">
      <w:pPr>
        <w:rPr>
          <w:lang w:val="en-IE"/>
        </w:rPr>
      </w:pPr>
    </w:p>
    <w:p w14:paraId="24D49A83" w14:textId="77777777" w:rsidR="00F601B5" w:rsidRDefault="00F601B5" w:rsidP="00426F0C">
      <w:pPr>
        <w:rPr>
          <w:b/>
          <w:bCs/>
          <w:lang w:val="en-IE"/>
        </w:rPr>
      </w:pPr>
    </w:p>
    <w:p w14:paraId="24F5B703" w14:textId="42B460FD" w:rsidR="00426F0C" w:rsidRDefault="00CC28E6" w:rsidP="00426F0C">
      <w:pPr>
        <w:rPr>
          <w:b/>
          <w:bCs/>
          <w:lang w:val="en-IE"/>
        </w:rPr>
      </w:pPr>
      <w:r w:rsidRPr="00CC28E6">
        <w:rPr>
          <w:b/>
          <w:bCs/>
          <w:lang w:val="en-IE"/>
        </w:rPr>
        <w:t xml:space="preserve">Step </w:t>
      </w:r>
      <w:r w:rsidR="00C17BCA">
        <w:rPr>
          <w:b/>
          <w:bCs/>
          <w:lang w:val="en-IE"/>
        </w:rPr>
        <w:t>5</w:t>
      </w:r>
    </w:p>
    <w:p w14:paraId="35F8DF20" w14:textId="2794AA44" w:rsidR="00CC28E6" w:rsidRDefault="00CC28E6" w:rsidP="00426F0C">
      <w:pPr>
        <w:rPr>
          <w:b/>
          <w:bCs/>
          <w:lang w:val="en-IE"/>
        </w:rPr>
      </w:pPr>
    </w:p>
    <w:p w14:paraId="4F0C078E" w14:textId="3646252F" w:rsidR="00A325C7" w:rsidRPr="00A325C7" w:rsidRDefault="00B1533C" w:rsidP="00426F0C">
      <w:pPr>
        <w:rPr>
          <w:lang w:val="en-IE"/>
        </w:rPr>
      </w:pPr>
      <w:r>
        <w:rPr>
          <w:lang w:val="en-IE"/>
        </w:rPr>
        <w:t xml:space="preserve">Enter your subject line and type up your email, to personalise your email, insert the two member variables and it will add the first name and surname of the member on every email. There is a small bit of formatting allowed through the </w:t>
      </w:r>
      <w:proofErr w:type="spellStart"/>
      <w:r>
        <w:rPr>
          <w:lang w:val="en-IE"/>
        </w:rPr>
        <w:t>Froala</w:t>
      </w:r>
      <w:proofErr w:type="spellEnd"/>
      <w:r>
        <w:rPr>
          <w:lang w:val="en-IE"/>
        </w:rPr>
        <w:t xml:space="preserve"> editor. Please note member attachment is not available at this time.</w:t>
      </w:r>
    </w:p>
    <w:p w14:paraId="63EDA9F6" w14:textId="2F9E214D" w:rsidR="00CC28E6" w:rsidRDefault="00CC28E6" w:rsidP="00426F0C">
      <w:pPr>
        <w:rPr>
          <w:b/>
          <w:bCs/>
          <w:lang w:val="en-IE"/>
        </w:rPr>
      </w:pPr>
    </w:p>
    <w:p w14:paraId="60706621" w14:textId="3C0D40C9" w:rsidR="00CC28E6" w:rsidRDefault="00B1533C" w:rsidP="00426F0C">
      <w:pPr>
        <w:rPr>
          <w:b/>
          <w:bCs/>
          <w:lang w:val="en-IE"/>
        </w:rPr>
      </w:pPr>
      <w:r>
        <w:rPr>
          <w:b/>
          <w:bCs/>
          <w:noProof/>
          <w:lang w:val="en-IE"/>
        </w:rPr>
        <w:drawing>
          <wp:inline distT="0" distB="0" distL="0" distR="0" wp14:anchorId="32636BBD" wp14:editId="5BB206F1">
            <wp:extent cx="5731510" cy="2723515"/>
            <wp:effectExtent l="0" t="0" r="254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ote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723515"/>
                    </a:xfrm>
                    <a:prstGeom prst="rect">
                      <a:avLst/>
                    </a:prstGeom>
                  </pic:spPr>
                </pic:pic>
              </a:graphicData>
            </a:graphic>
          </wp:inline>
        </w:drawing>
      </w:r>
    </w:p>
    <w:p w14:paraId="637B339D" w14:textId="0877EAA6" w:rsidR="00B1533C" w:rsidRDefault="00B1533C" w:rsidP="00426F0C">
      <w:pPr>
        <w:rPr>
          <w:b/>
          <w:bCs/>
          <w:lang w:val="en-IE"/>
        </w:rPr>
      </w:pPr>
    </w:p>
    <w:p w14:paraId="7B71A942" w14:textId="220675A3" w:rsidR="00B1533C" w:rsidRDefault="00B1533C" w:rsidP="00426F0C">
      <w:pPr>
        <w:rPr>
          <w:lang w:val="en-IE"/>
        </w:rPr>
      </w:pPr>
      <w:r w:rsidRPr="00B1533C">
        <w:rPr>
          <w:lang w:val="en-IE"/>
        </w:rPr>
        <w:t xml:space="preserve">If this email notification is an email that you may use on a regular basis, you have the option of saving it as a template by selecting the green </w:t>
      </w:r>
      <w:r w:rsidRPr="00B1533C">
        <w:rPr>
          <w:b/>
          <w:bCs/>
          <w:lang w:val="en-IE"/>
        </w:rPr>
        <w:t>Save Template</w:t>
      </w:r>
      <w:r w:rsidRPr="00B1533C">
        <w:rPr>
          <w:lang w:val="en-IE"/>
        </w:rPr>
        <w:t xml:space="preserve"> button on the</w:t>
      </w:r>
      <w:r>
        <w:rPr>
          <w:lang w:val="en-IE"/>
        </w:rPr>
        <w:t xml:space="preserve"> top</w:t>
      </w:r>
      <w:r w:rsidRPr="00B1533C">
        <w:rPr>
          <w:lang w:val="en-IE"/>
        </w:rPr>
        <w:t xml:space="preserve"> right of the email</w:t>
      </w:r>
      <w:r>
        <w:rPr>
          <w:lang w:val="en-IE"/>
        </w:rPr>
        <w:t>.</w:t>
      </w:r>
    </w:p>
    <w:p w14:paraId="6CDBA270" w14:textId="40F393AE" w:rsidR="00B1533C" w:rsidRDefault="00B1533C" w:rsidP="00426F0C">
      <w:pPr>
        <w:rPr>
          <w:lang w:val="en-IE"/>
        </w:rPr>
      </w:pPr>
    </w:p>
    <w:p w14:paraId="5B7550C0" w14:textId="3F9E8B64" w:rsidR="00B1533C" w:rsidRDefault="00B1533C" w:rsidP="00426F0C">
      <w:pPr>
        <w:rPr>
          <w:lang w:val="en-IE"/>
        </w:rPr>
      </w:pPr>
      <w:r>
        <w:rPr>
          <w:lang w:val="en-IE"/>
        </w:rPr>
        <w:lastRenderedPageBreak/>
        <w:t xml:space="preserve">In future emails you can access the saved email templates by changing the </w:t>
      </w:r>
      <w:proofErr w:type="gramStart"/>
      <w:r>
        <w:rPr>
          <w:lang w:val="en-IE"/>
        </w:rPr>
        <w:t>One off</w:t>
      </w:r>
      <w:proofErr w:type="gramEnd"/>
      <w:r>
        <w:rPr>
          <w:lang w:val="en-IE"/>
        </w:rPr>
        <w:t xml:space="preserve"> Message drop down form to select from one of your saved messages</w:t>
      </w:r>
    </w:p>
    <w:p w14:paraId="4056419C" w14:textId="481FE60C" w:rsidR="00302846" w:rsidRDefault="00302846" w:rsidP="00426F0C">
      <w:pPr>
        <w:rPr>
          <w:lang w:val="en-IE"/>
        </w:rPr>
      </w:pPr>
    </w:p>
    <w:p w14:paraId="0AC9352D" w14:textId="006ED1B7" w:rsidR="00302846" w:rsidRDefault="00302846" w:rsidP="00426F0C">
      <w:pPr>
        <w:rPr>
          <w:lang w:val="en-IE"/>
        </w:rPr>
      </w:pPr>
      <w:r>
        <w:rPr>
          <w:lang w:val="en-IE"/>
        </w:rPr>
        <w:t xml:space="preserve">The </w:t>
      </w:r>
      <w:proofErr w:type="gramStart"/>
      <w:r>
        <w:rPr>
          <w:b/>
          <w:bCs/>
          <w:lang w:val="en-IE"/>
        </w:rPr>
        <w:t>O</w:t>
      </w:r>
      <w:r w:rsidRPr="00302846">
        <w:rPr>
          <w:b/>
          <w:bCs/>
          <w:lang w:val="en-IE"/>
        </w:rPr>
        <w:t>pted out</w:t>
      </w:r>
      <w:proofErr w:type="gramEnd"/>
      <w:r>
        <w:rPr>
          <w:lang w:val="en-IE"/>
        </w:rPr>
        <w:t xml:space="preserve"> tab will show you a list of users that opted out of receiving the newsletters</w:t>
      </w:r>
    </w:p>
    <w:p w14:paraId="61692F9C" w14:textId="1B546DF5" w:rsidR="00B1533C" w:rsidRDefault="00B1533C" w:rsidP="00426F0C">
      <w:pPr>
        <w:rPr>
          <w:lang w:val="en-IE"/>
        </w:rPr>
      </w:pPr>
    </w:p>
    <w:p w14:paraId="110B1444" w14:textId="52039B6B" w:rsidR="00B1533C" w:rsidRDefault="00B1533C" w:rsidP="00426F0C">
      <w:pPr>
        <w:rPr>
          <w:lang w:val="en-IE"/>
        </w:rPr>
      </w:pPr>
      <w:r>
        <w:rPr>
          <w:lang w:val="en-IE"/>
        </w:rPr>
        <w:t xml:space="preserve">When you are ready to send this email click the large green </w:t>
      </w:r>
      <w:r w:rsidRPr="00B1533C">
        <w:rPr>
          <w:b/>
          <w:bCs/>
          <w:lang w:val="en-IE"/>
        </w:rPr>
        <w:t>Send</w:t>
      </w:r>
      <w:r>
        <w:rPr>
          <w:lang w:val="en-IE"/>
        </w:rPr>
        <w:t xml:space="preserve"> button on the bottom underneath the email dialogue section</w:t>
      </w:r>
    </w:p>
    <w:p w14:paraId="6F6E45F0" w14:textId="747E01DE" w:rsidR="00094D6F" w:rsidRDefault="00094D6F" w:rsidP="00426F0C">
      <w:pPr>
        <w:rPr>
          <w:lang w:val="en-IE"/>
        </w:rPr>
      </w:pPr>
    </w:p>
    <w:p w14:paraId="211AA141" w14:textId="35663DBC" w:rsidR="00094D6F" w:rsidRDefault="00094D6F" w:rsidP="00426F0C">
      <w:pPr>
        <w:rPr>
          <w:b/>
          <w:bCs/>
          <w:lang w:val="en-IE"/>
        </w:rPr>
      </w:pPr>
      <w:r w:rsidRPr="00094D6F">
        <w:rPr>
          <w:b/>
          <w:bCs/>
          <w:lang w:val="en-IE"/>
        </w:rPr>
        <w:t>Create Recipient List</w:t>
      </w:r>
    </w:p>
    <w:p w14:paraId="2E5B215A" w14:textId="791B3B2E" w:rsidR="00094D6F" w:rsidRDefault="00094D6F" w:rsidP="00426F0C">
      <w:pPr>
        <w:rPr>
          <w:b/>
          <w:bCs/>
          <w:lang w:val="en-IE"/>
        </w:rPr>
      </w:pPr>
    </w:p>
    <w:p w14:paraId="24BA4A79" w14:textId="2304F340" w:rsidR="00094D6F" w:rsidRPr="00094D6F" w:rsidRDefault="00094D6F" w:rsidP="00426F0C">
      <w:pPr>
        <w:rPr>
          <w:b/>
          <w:bCs/>
          <w:lang w:val="en-IE"/>
        </w:rPr>
      </w:pPr>
      <w:r>
        <w:rPr>
          <w:b/>
          <w:bCs/>
          <w:noProof/>
          <w:lang w:val="en-IE"/>
        </w:rPr>
        <w:drawing>
          <wp:inline distT="0" distB="0" distL="0" distR="0" wp14:anchorId="0FF49F84" wp14:editId="557BE972">
            <wp:extent cx="5731510" cy="1269365"/>
            <wp:effectExtent l="0" t="0" r="254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ote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269365"/>
                    </a:xfrm>
                    <a:prstGeom prst="rect">
                      <a:avLst/>
                    </a:prstGeom>
                  </pic:spPr>
                </pic:pic>
              </a:graphicData>
            </a:graphic>
          </wp:inline>
        </w:drawing>
      </w:r>
    </w:p>
    <w:p w14:paraId="6BEC3AFF" w14:textId="60A0276B" w:rsidR="00426F0C" w:rsidRDefault="00426F0C" w:rsidP="00426F0C">
      <w:pPr>
        <w:rPr>
          <w:lang w:val="en-IE"/>
        </w:rPr>
      </w:pPr>
    </w:p>
    <w:p w14:paraId="7B152B87" w14:textId="013A8F50" w:rsidR="00426F0C" w:rsidRDefault="00094D6F" w:rsidP="00426F0C">
      <w:pPr>
        <w:rPr>
          <w:lang w:val="en-IE"/>
        </w:rPr>
      </w:pPr>
      <w:r>
        <w:rPr>
          <w:lang w:val="en-IE"/>
        </w:rPr>
        <w:t>If you wish you can also create a new recipient list that you can use quickly if needed, select add new list, select your members and save the list.</w:t>
      </w:r>
    </w:p>
    <w:p w14:paraId="3E9897C6" w14:textId="7F036B1B" w:rsidR="00094D6F" w:rsidRDefault="00094D6F" w:rsidP="00426F0C">
      <w:pPr>
        <w:rPr>
          <w:lang w:val="en-IE"/>
        </w:rPr>
      </w:pPr>
    </w:p>
    <w:p w14:paraId="4130F0DB" w14:textId="21CF6F31" w:rsidR="00094D6F" w:rsidRPr="00074797" w:rsidRDefault="00094D6F" w:rsidP="00426F0C">
      <w:pPr>
        <w:rPr>
          <w:lang w:val="en-IE"/>
        </w:rPr>
      </w:pPr>
      <w:r>
        <w:rPr>
          <w:lang w:val="en-IE"/>
        </w:rPr>
        <w:t>Please note to access both saved email templates and recipient lists you will need to have your members on display first – so it will be necessary to have the Select recipients and Filter Search members active before they will display</w:t>
      </w:r>
    </w:p>
    <w:sectPr w:rsidR="00094D6F" w:rsidRPr="00074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D29E5"/>
    <w:multiLevelType w:val="hybridMultilevel"/>
    <w:tmpl w:val="42CAA0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6485369"/>
    <w:multiLevelType w:val="hybridMultilevel"/>
    <w:tmpl w:val="4636E9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65"/>
    <w:rsid w:val="0001432E"/>
    <w:rsid w:val="000228C8"/>
    <w:rsid w:val="00054C35"/>
    <w:rsid w:val="00074797"/>
    <w:rsid w:val="00094D6F"/>
    <w:rsid w:val="00101004"/>
    <w:rsid w:val="00156D76"/>
    <w:rsid w:val="00192C98"/>
    <w:rsid w:val="00295503"/>
    <w:rsid w:val="00302846"/>
    <w:rsid w:val="00351EA3"/>
    <w:rsid w:val="00356486"/>
    <w:rsid w:val="003711F8"/>
    <w:rsid w:val="00426F0C"/>
    <w:rsid w:val="00534CBD"/>
    <w:rsid w:val="00541DF1"/>
    <w:rsid w:val="00552C88"/>
    <w:rsid w:val="00572AB3"/>
    <w:rsid w:val="005A5BDD"/>
    <w:rsid w:val="005A7D85"/>
    <w:rsid w:val="00662FD8"/>
    <w:rsid w:val="00667DB1"/>
    <w:rsid w:val="0078055A"/>
    <w:rsid w:val="007F2A68"/>
    <w:rsid w:val="007F2B51"/>
    <w:rsid w:val="007F2CC1"/>
    <w:rsid w:val="008E2C65"/>
    <w:rsid w:val="0091795D"/>
    <w:rsid w:val="00992A06"/>
    <w:rsid w:val="009D4234"/>
    <w:rsid w:val="009F0E72"/>
    <w:rsid w:val="00A325C7"/>
    <w:rsid w:val="00A35096"/>
    <w:rsid w:val="00A41BDD"/>
    <w:rsid w:val="00A512EA"/>
    <w:rsid w:val="00A77394"/>
    <w:rsid w:val="00A96BDA"/>
    <w:rsid w:val="00AE0AF8"/>
    <w:rsid w:val="00B1533C"/>
    <w:rsid w:val="00B35B1A"/>
    <w:rsid w:val="00B80777"/>
    <w:rsid w:val="00B920AB"/>
    <w:rsid w:val="00BF16B8"/>
    <w:rsid w:val="00C17BCA"/>
    <w:rsid w:val="00C2565C"/>
    <w:rsid w:val="00CC28E6"/>
    <w:rsid w:val="00DB560C"/>
    <w:rsid w:val="00DD2C12"/>
    <w:rsid w:val="00E074DB"/>
    <w:rsid w:val="00E16A8C"/>
    <w:rsid w:val="00E872DB"/>
    <w:rsid w:val="00EC7EAB"/>
    <w:rsid w:val="00ED3BA6"/>
    <w:rsid w:val="00F32E0E"/>
    <w:rsid w:val="00F601B5"/>
    <w:rsid w:val="00FC1D95"/>
    <w:rsid w:val="00FC4A88"/>
    <w:rsid w:val="00FF6DC1"/>
  </w:rsids>
  <m:mathPr>
    <m:mathFont m:val="Cambria Math"/>
    <m:brkBin m:val="before"/>
    <m:brkBinSub m:val="--"/>
    <m:smallFrac m:val="0"/>
    <m:dispDef/>
    <m:lMargin m:val="0"/>
    <m:rMargin m:val="0"/>
    <m:defJc m:val="centerGroup"/>
    <m:wrapIndent m:val="1440"/>
    <m:intLim m:val="subSup"/>
    <m:naryLim m:val="undOvr"/>
  </m:mathPr>
  <w:themeFontLang w:val="ga-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2430"/>
  <w15:chartTrackingRefBased/>
  <w15:docId w15:val="{C52A7C58-13CC-48AB-B4CE-170862F3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heme="minorHAnsi" w:hAnsi="Liberation Serif" w:cs="Arial"/>
        <w:kern w:val="3"/>
        <w:sz w:val="24"/>
        <w:szCs w:val="24"/>
        <w:lang w:val="ga-IE"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2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B1A"/>
    <w:rPr>
      <w:color w:val="0000FF" w:themeColor="hyperlink"/>
      <w:u w:val="single"/>
    </w:rPr>
  </w:style>
  <w:style w:type="table" w:styleId="TableGrid">
    <w:name w:val="Table Grid"/>
    <w:basedOn w:val="TableNormal"/>
    <w:uiPriority w:val="59"/>
    <w:rsid w:val="00B80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74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Keane</dc:creator>
  <cp:keywords/>
  <dc:description/>
  <cp:lastModifiedBy>John Lee</cp:lastModifiedBy>
  <cp:revision>2</cp:revision>
  <dcterms:created xsi:type="dcterms:W3CDTF">2020-07-28T20:33:00Z</dcterms:created>
  <dcterms:modified xsi:type="dcterms:W3CDTF">2020-07-28T20:33:00Z</dcterms:modified>
</cp:coreProperties>
</file>